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E4B" w:rsidRPr="00B82168" w:rsidRDefault="00207E4B" w:rsidP="008E6C69">
      <w:pPr>
        <w:jc w:val="center"/>
        <w:rPr>
          <w:b/>
          <w:sz w:val="36"/>
          <w:szCs w:val="36"/>
        </w:rPr>
      </w:pPr>
      <w:r w:rsidRPr="00B82168">
        <w:rPr>
          <w:rFonts w:hint="eastAsia"/>
          <w:b/>
          <w:sz w:val="36"/>
          <w:szCs w:val="36"/>
        </w:rPr>
        <w:t>第三届国际公共政策与行政研究青年学者工作坊</w:t>
      </w:r>
    </w:p>
    <w:p w:rsidR="00207E4B" w:rsidRDefault="00207E4B" w:rsidP="008E6C69">
      <w:pPr>
        <w:jc w:val="center"/>
      </w:pPr>
    </w:p>
    <w:p w:rsidR="00207E4B" w:rsidRPr="00B82168" w:rsidRDefault="00207E4B" w:rsidP="008E6C69">
      <w:pPr>
        <w:jc w:val="center"/>
        <w:rPr>
          <w:rFonts w:ascii="宋体"/>
          <w:b/>
          <w:sz w:val="32"/>
          <w:szCs w:val="32"/>
        </w:rPr>
      </w:pPr>
      <w:r w:rsidRPr="00B82168">
        <w:rPr>
          <w:rFonts w:ascii="宋体" w:hAnsi="宋体" w:hint="eastAsia"/>
          <w:b/>
          <w:sz w:val="32"/>
          <w:szCs w:val="32"/>
        </w:rPr>
        <w:t>吉林大学联合主办</w:t>
      </w:r>
    </w:p>
    <w:p w:rsidR="00207E4B" w:rsidRDefault="00207E4B" w:rsidP="008E6C69">
      <w:pPr>
        <w:jc w:val="center"/>
      </w:pPr>
      <w:r>
        <w:t>2014</w:t>
      </w:r>
      <w:r>
        <w:rPr>
          <w:rFonts w:hint="eastAsia"/>
        </w:rPr>
        <w:t>年</w:t>
      </w:r>
      <w:r>
        <w:t>7</w:t>
      </w:r>
      <w:r>
        <w:rPr>
          <w:rFonts w:hint="eastAsia"/>
        </w:rPr>
        <w:t>月</w:t>
      </w:r>
      <w:r>
        <w:t>21-24</w:t>
      </w:r>
      <w:r>
        <w:rPr>
          <w:rFonts w:hint="eastAsia"/>
        </w:rPr>
        <w:t>日</w:t>
      </w:r>
    </w:p>
    <w:p w:rsidR="00207E4B" w:rsidRDefault="00207E4B" w:rsidP="008E6C69">
      <w:pPr>
        <w:jc w:val="center"/>
      </w:pPr>
      <w:r>
        <w:rPr>
          <w:rFonts w:hint="eastAsia"/>
        </w:rPr>
        <w:t>吉林大学</w:t>
      </w:r>
    </w:p>
    <w:p w:rsidR="00207E4B" w:rsidRDefault="00207E4B" w:rsidP="008E6C69">
      <w:pPr>
        <w:jc w:val="center"/>
      </w:pPr>
      <w:r>
        <w:rPr>
          <w:rFonts w:hint="eastAsia"/>
        </w:rPr>
        <w:t>中国·长春</w:t>
      </w:r>
    </w:p>
    <w:p w:rsidR="00207E4B" w:rsidRDefault="00207E4B" w:rsidP="008E6C69">
      <w:pPr>
        <w:jc w:val="center"/>
      </w:pPr>
    </w:p>
    <w:p w:rsidR="00207E4B" w:rsidRDefault="00207E4B" w:rsidP="008E6C69">
      <w:pPr>
        <w:jc w:val="center"/>
        <w:rPr>
          <w:b/>
          <w:sz w:val="44"/>
          <w:szCs w:val="44"/>
        </w:rPr>
      </w:pPr>
      <w:r w:rsidRPr="00B82168">
        <w:rPr>
          <w:rFonts w:hint="eastAsia"/>
          <w:b/>
          <w:sz w:val="44"/>
          <w:szCs w:val="44"/>
        </w:rPr>
        <w:t>论文征稿</w:t>
      </w:r>
    </w:p>
    <w:p w:rsidR="00207E4B" w:rsidRPr="00B82168" w:rsidRDefault="00207E4B" w:rsidP="008E6C69">
      <w:pPr>
        <w:jc w:val="center"/>
        <w:rPr>
          <w:b/>
          <w:sz w:val="44"/>
          <w:szCs w:val="44"/>
        </w:rPr>
      </w:pPr>
    </w:p>
    <w:p w:rsidR="00207E4B" w:rsidRDefault="00207E4B" w:rsidP="000C0004">
      <w:pPr>
        <w:ind w:firstLineChars="200" w:firstLine="420"/>
      </w:pPr>
      <w:r>
        <w:rPr>
          <w:rFonts w:hint="eastAsia"/>
        </w:rPr>
        <w:t>美国公共行政学会和吉林大学联合宣布：国际公共政策和行政研究青年学者工作坊将于</w:t>
      </w:r>
      <w:r>
        <w:t>2014</w:t>
      </w:r>
      <w:r>
        <w:rPr>
          <w:rFonts w:hint="eastAsia"/>
        </w:rPr>
        <w:t>年</w:t>
      </w:r>
      <w:r>
        <w:t>7</w:t>
      </w:r>
      <w:r>
        <w:rPr>
          <w:rFonts w:hint="eastAsia"/>
        </w:rPr>
        <w:t>月</w:t>
      </w:r>
      <w:r>
        <w:t>21</w:t>
      </w:r>
      <w:r>
        <w:rPr>
          <w:rFonts w:hint="eastAsia"/>
        </w:rPr>
        <w:t>日至</w:t>
      </w:r>
      <w:r>
        <w:t>24</w:t>
      </w:r>
      <w:r>
        <w:rPr>
          <w:rFonts w:hint="eastAsia"/>
        </w:rPr>
        <w:t>日在中国长春举办。本工作坊致力于为研究公共政策、公共行政和相关领域的青年学者进行</w:t>
      </w:r>
      <w:r w:rsidRPr="000C0004">
        <w:rPr>
          <w:rFonts w:hint="eastAsia"/>
        </w:rPr>
        <w:t>学术成果交流、展示和研究合作提供坚实的学术平台。</w:t>
      </w:r>
    </w:p>
    <w:p w:rsidR="00207E4B" w:rsidRDefault="00207E4B" w:rsidP="008E6C69"/>
    <w:p w:rsidR="00207E4B" w:rsidRPr="00B82168" w:rsidRDefault="00207E4B" w:rsidP="008E6C69">
      <w:pPr>
        <w:rPr>
          <w:b/>
          <w:sz w:val="28"/>
          <w:szCs w:val="28"/>
        </w:rPr>
      </w:pPr>
      <w:r w:rsidRPr="00B82168">
        <w:rPr>
          <w:rFonts w:hint="eastAsia"/>
          <w:b/>
          <w:sz w:val="28"/>
          <w:szCs w:val="28"/>
        </w:rPr>
        <w:t>宗旨</w:t>
      </w:r>
    </w:p>
    <w:p w:rsidR="00207E4B" w:rsidRDefault="00207E4B" w:rsidP="000C0004">
      <w:pPr>
        <w:ind w:firstLineChars="200" w:firstLine="420"/>
      </w:pPr>
      <w:r>
        <w:rPr>
          <w:rFonts w:hint="eastAsia"/>
        </w:rPr>
        <w:t>为强化公共政策、公共行政和相关领域内青年学者学术和社会交流机制，美国公共行政学会和吉林大学将组织本次国际论坛，它集合了出色的青年学者并邀请著名学者担任导师和顾问。</w:t>
      </w:r>
    </w:p>
    <w:p w:rsidR="00207E4B" w:rsidRDefault="00207E4B" w:rsidP="00AC052F">
      <w:pPr>
        <w:ind w:firstLine="420"/>
      </w:pPr>
      <w:r>
        <w:rPr>
          <w:rFonts w:hint="eastAsia"/>
        </w:rPr>
        <w:t>首届国际公共政策和行政研究青年学者工作坊</w:t>
      </w:r>
      <w:r>
        <w:t>——</w:t>
      </w:r>
      <w:r>
        <w:rPr>
          <w:rFonts w:hint="eastAsia"/>
        </w:rPr>
        <w:t>“变革时代中制度的角色”</w:t>
      </w:r>
      <w:r>
        <w:t>——</w:t>
      </w:r>
      <w:r>
        <w:rPr>
          <w:rFonts w:hint="eastAsia"/>
        </w:rPr>
        <w:t>获得了巨大成功。大会在中国厦门举办，于</w:t>
      </w:r>
      <w:r>
        <w:t>2011</w:t>
      </w:r>
      <w:r>
        <w:rPr>
          <w:rFonts w:hint="eastAsia"/>
        </w:rPr>
        <w:t>年</w:t>
      </w:r>
      <w:r>
        <w:t>5</w:t>
      </w:r>
      <w:r>
        <w:rPr>
          <w:rFonts w:hint="eastAsia"/>
        </w:rPr>
        <w:t>月</w:t>
      </w:r>
      <w:r>
        <w:t>31</w:t>
      </w:r>
      <w:r>
        <w:rPr>
          <w:rFonts w:hint="eastAsia"/>
        </w:rPr>
        <w:t>日开幕，</w:t>
      </w:r>
      <w:r>
        <w:t>6</w:t>
      </w:r>
      <w:r>
        <w:rPr>
          <w:rFonts w:hint="eastAsia"/>
        </w:rPr>
        <w:t>月</w:t>
      </w:r>
      <w:r>
        <w:t>3</w:t>
      </w:r>
      <w:r>
        <w:rPr>
          <w:rFonts w:hint="eastAsia"/>
        </w:rPr>
        <w:t>日闭幕。</w:t>
      </w:r>
      <w:r>
        <w:t>40</w:t>
      </w:r>
      <w:r>
        <w:rPr>
          <w:rFonts w:hint="eastAsia"/>
        </w:rPr>
        <w:t>多名参会者代表了来自</w:t>
      </w:r>
      <w:r>
        <w:t>12</w:t>
      </w:r>
      <w:r>
        <w:rPr>
          <w:rFonts w:hint="eastAsia"/>
        </w:rPr>
        <w:t>个国家的</w:t>
      </w:r>
      <w:r>
        <w:t>22</w:t>
      </w:r>
      <w:r>
        <w:rPr>
          <w:rFonts w:hint="eastAsia"/>
        </w:rPr>
        <w:t>所大学。</w:t>
      </w:r>
      <w:r>
        <w:t>2013</w:t>
      </w:r>
      <w:r>
        <w:rPr>
          <w:rFonts w:hint="eastAsia"/>
        </w:rPr>
        <w:t>年的青年学者工作坊在位于北京的中央财经大学举办，取得了同样的成功。</w:t>
      </w:r>
    </w:p>
    <w:p w:rsidR="00207E4B" w:rsidRDefault="00207E4B" w:rsidP="00AC052F">
      <w:pPr>
        <w:ind w:firstLine="420"/>
      </w:pPr>
      <w:r>
        <w:rPr>
          <w:rFonts w:hint="eastAsia"/>
        </w:rPr>
        <w:t>我们乐于再次提供这个机遇。由于申请者数量超过会议的承载能力，我们制定了严格的审核程序。</w:t>
      </w:r>
    </w:p>
    <w:p w:rsidR="00207E4B" w:rsidRDefault="00207E4B" w:rsidP="00AC052F">
      <w:pPr>
        <w:ind w:firstLine="420"/>
      </w:pPr>
      <w:r>
        <w:rPr>
          <w:rFonts w:hint="eastAsia"/>
        </w:rPr>
        <w:t>为期</w:t>
      </w:r>
      <w:r>
        <w:t>4</w:t>
      </w:r>
      <w:r>
        <w:rPr>
          <w:rFonts w:hint="eastAsia"/>
        </w:rPr>
        <w:t>天的紧张日程效仿科斯研究所的研讨会：参与者们两次介绍他们的成果，每次都要突出潜在的需要改进的地方。在发言期间，富有经验的学者将向每个青年学者提供反馈和建议。利用这些学者和小组同伴的反馈，参与者们改进他们的论文和发言并且在最后的汇报中向全体参会者陈述他们的最终版本，此处他们将再次收到反馈。前两届会议上的最终发言都体现出这一集中安排的价值。我们确信</w:t>
      </w:r>
      <w:r>
        <w:t>2014</w:t>
      </w:r>
      <w:r>
        <w:rPr>
          <w:rFonts w:hint="eastAsia"/>
        </w:rPr>
        <w:t>年的工作坊会取得同样甚至更大的价值。</w:t>
      </w:r>
    </w:p>
    <w:p w:rsidR="00207E4B" w:rsidRDefault="00207E4B" w:rsidP="00AC052F">
      <w:pPr>
        <w:ind w:firstLine="420"/>
      </w:pPr>
    </w:p>
    <w:p w:rsidR="00207E4B" w:rsidRPr="00B82168" w:rsidRDefault="00207E4B" w:rsidP="00B82168">
      <w:pPr>
        <w:rPr>
          <w:b/>
          <w:sz w:val="28"/>
          <w:szCs w:val="28"/>
        </w:rPr>
      </w:pPr>
      <w:r w:rsidRPr="00B82168">
        <w:rPr>
          <w:rFonts w:hint="eastAsia"/>
          <w:b/>
          <w:sz w:val="28"/>
          <w:szCs w:val="28"/>
        </w:rPr>
        <w:t>特色</w:t>
      </w:r>
    </w:p>
    <w:p w:rsidR="00207E4B" w:rsidRDefault="00207E4B" w:rsidP="0046037C">
      <w:pPr>
        <w:ind w:firstLine="420"/>
      </w:pPr>
      <w:r>
        <w:rPr>
          <w:rFonts w:hint="eastAsia"/>
        </w:rPr>
        <w:t>同类似学术活动相比，该工作坊：</w:t>
      </w:r>
    </w:p>
    <w:p w:rsidR="00207E4B" w:rsidRDefault="00207E4B" w:rsidP="006B3243">
      <w:pPr>
        <w:ind w:firstLine="420"/>
      </w:pPr>
      <w:r>
        <w:t>1.</w:t>
      </w:r>
      <w:r>
        <w:tab/>
      </w:r>
      <w:r>
        <w:rPr>
          <w:rFonts w:hint="eastAsia"/>
        </w:rPr>
        <w:t>时间充分，</w:t>
      </w:r>
      <w:r>
        <w:t>4</w:t>
      </w:r>
      <w:r>
        <w:rPr>
          <w:rFonts w:hint="eastAsia"/>
        </w:rPr>
        <w:t>天的会期有利于与会者进行更加充分、有效地交流和相互学习；</w:t>
      </w:r>
    </w:p>
    <w:p w:rsidR="00207E4B" w:rsidRDefault="00207E4B" w:rsidP="0046037C">
      <w:pPr>
        <w:ind w:firstLine="420"/>
      </w:pPr>
      <w:r>
        <w:t>2.</w:t>
      </w:r>
      <w:r>
        <w:tab/>
      </w:r>
      <w:r>
        <w:rPr>
          <w:rFonts w:hint="eastAsia"/>
        </w:rPr>
        <w:t>提供了青年学者向经验丰富、成果显著的国际学者直接学习、请教的机会；</w:t>
      </w:r>
    </w:p>
    <w:p w:rsidR="00207E4B" w:rsidRDefault="00207E4B" w:rsidP="0046037C">
      <w:pPr>
        <w:ind w:firstLine="420"/>
      </w:pPr>
      <w:r>
        <w:t>3.</w:t>
      </w:r>
      <w:r>
        <w:tab/>
      </w:r>
      <w:r>
        <w:rPr>
          <w:rFonts w:hint="eastAsia"/>
        </w:rPr>
        <w:t>形式设计高度集中使得青年学者在首次发言之后，接下来就是同成名学者一道进行指定的个人和小组讨论，然后就进入最后陈述环节；</w:t>
      </w:r>
    </w:p>
    <w:p w:rsidR="00207E4B" w:rsidRDefault="00207E4B" w:rsidP="0046037C">
      <w:pPr>
        <w:ind w:firstLine="420"/>
      </w:pPr>
      <w:r>
        <w:t>4.</w:t>
      </w:r>
      <w:r>
        <w:tab/>
      </w:r>
      <w:r>
        <w:rPr>
          <w:rFonts w:hint="eastAsia"/>
        </w:rPr>
        <w:t>将与会学者预先按研究方向进行分组，推动兴趣相近的学者们进行更专业、更有深度的学术探讨；</w:t>
      </w:r>
    </w:p>
    <w:p w:rsidR="00207E4B" w:rsidRDefault="00207E4B" w:rsidP="0046037C">
      <w:pPr>
        <w:ind w:firstLine="420"/>
      </w:pPr>
      <w:r>
        <w:t>5.</w:t>
      </w:r>
      <w:r>
        <w:tab/>
      </w:r>
      <w:r>
        <w:rPr>
          <w:rFonts w:hint="eastAsia"/>
        </w:rPr>
        <w:t>在围绕学术报告进行的互动讨论中，将系统分析每个研究者报告的选题、文献综述、研究框架、分析方法和成果呈现方式，力争使青年学者在轻松的讨论氛围中，对自己的研究细节不断予以完善；</w:t>
      </w:r>
    </w:p>
    <w:p w:rsidR="00207E4B" w:rsidRDefault="00207E4B" w:rsidP="0046037C">
      <w:pPr>
        <w:ind w:firstLine="420"/>
      </w:pPr>
      <w:r>
        <w:t>6.</w:t>
      </w:r>
      <w:r>
        <w:tab/>
      </w:r>
      <w:r>
        <w:rPr>
          <w:rFonts w:hint="eastAsia"/>
        </w:rPr>
        <w:t>邀请经验丰富的学者为青年学者进行专题辅导，指导他们如何发表高质量的学术论文并开展有国际影响力的高水平研究。</w:t>
      </w:r>
    </w:p>
    <w:p w:rsidR="00207E4B" w:rsidRDefault="00207E4B" w:rsidP="00B82168">
      <w:pPr>
        <w:rPr>
          <w:b/>
        </w:rPr>
      </w:pPr>
    </w:p>
    <w:p w:rsidR="00207E4B" w:rsidRPr="00B82168" w:rsidRDefault="00207E4B" w:rsidP="00B82168">
      <w:pPr>
        <w:rPr>
          <w:b/>
          <w:sz w:val="28"/>
          <w:szCs w:val="28"/>
        </w:rPr>
      </w:pPr>
      <w:r w:rsidRPr="00B82168">
        <w:rPr>
          <w:rFonts w:hint="eastAsia"/>
          <w:b/>
          <w:sz w:val="28"/>
          <w:szCs w:val="28"/>
        </w:rPr>
        <w:t>主题</w:t>
      </w:r>
    </w:p>
    <w:p w:rsidR="00207E4B" w:rsidRDefault="00207E4B" w:rsidP="0046037C">
      <w:pPr>
        <w:ind w:firstLine="420"/>
      </w:pPr>
      <w:r>
        <w:rPr>
          <w:rFonts w:hint="eastAsia"/>
        </w:rPr>
        <w:t>我们欢迎围绕公共政策和公共行政相关广泛议题拟定的论文和研究计划，它们可以关注如下主题但不必局限于此：</w:t>
      </w:r>
    </w:p>
    <w:p w:rsidR="00207E4B" w:rsidRDefault="00207E4B" w:rsidP="004757C8">
      <w:pPr>
        <w:ind w:firstLine="420"/>
      </w:pPr>
      <w:r>
        <w:t>1.</w:t>
      </w:r>
      <w:r>
        <w:rPr>
          <w:rFonts w:hint="eastAsia"/>
        </w:rPr>
        <w:t>公共政策和行政对后危机治理的回应；</w:t>
      </w:r>
    </w:p>
    <w:p w:rsidR="00207E4B" w:rsidRDefault="00207E4B" w:rsidP="004757C8">
      <w:pPr>
        <w:ind w:firstLine="420"/>
      </w:pPr>
      <w:r>
        <w:t>2.</w:t>
      </w:r>
      <w:r>
        <w:rPr>
          <w:rFonts w:hint="eastAsia"/>
        </w:rPr>
        <w:t>特定领域的经验主义政策分析（包括财政、环境、健康、劳工等等）；</w:t>
      </w:r>
    </w:p>
    <w:p w:rsidR="00207E4B" w:rsidRDefault="00207E4B" w:rsidP="004757C8">
      <w:pPr>
        <w:ind w:firstLine="420"/>
      </w:pPr>
      <w:r>
        <w:t>3.</w:t>
      </w:r>
      <w:r>
        <w:rPr>
          <w:rFonts w:hint="eastAsia"/>
        </w:rPr>
        <w:t>传统公共行政主题，包括但不限于绩效管理、领导、人力资源和预算；</w:t>
      </w:r>
    </w:p>
    <w:p w:rsidR="00207E4B" w:rsidRDefault="00207E4B" w:rsidP="004757C8">
      <w:pPr>
        <w:ind w:firstLine="420"/>
      </w:pPr>
      <w:r>
        <w:t>4.</w:t>
      </w:r>
      <w:r>
        <w:rPr>
          <w:rFonts w:hint="eastAsia"/>
        </w:rPr>
        <w:t>战略管理的各方面和公共部门协同；</w:t>
      </w:r>
    </w:p>
    <w:p w:rsidR="00207E4B" w:rsidRDefault="00207E4B" w:rsidP="004757C8">
      <w:pPr>
        <w:ind w:firstLine="420"/>
      </w:pPr>
      <w:r>
        <w:t>5.</w:t>
      </w:r>
      <w:r>
        <w:rPr>
          <w:rFonts w:hint="eastAsia"/>
        </w:rPr>
        <w:t>政府进行跨层级和跨部门工作所面临的挑战；</w:t>
      </w:r>
    </w:p>
    <w:p w:rsidR="00207E4B" w:rsidRDefault="00207E4B" w:rsidP="004757C8">
      <w:pPr>
        <w:ind w:firstLine="420"/>
      </w:pPr>
      <w:r>
        <w:t>6.</w:t>
      </w:r>
      <w:r>
        <w:rPr>
          <w:rFonts w:hint="eastAsia"/>
        </w:rPr>
        <w:t>公共部门伦理现状。</w:t>
      </w:r>
    </w:p>
    <w:p w:rsidR="00207E4B" w:rsidRDefault="00207E4B" w:rsidP="004757C8">
      <w:pPr>
        <w:ind w:firstLine="420"/>
      </w:pPr>
      <w:r>
        <w:rPr>
          <w:rFonts w:hint="eastAsia"/>
        </w:rPr>
        <w:t>所有论文和研究计划必须是基于经验的，选题超过上述主题的也会得到考虑。</w:t>
      </w:r>
    </w:p>
    <w:p w:rsidR="00207E4B" w:rsidRDefault="00207E4B" w:rsidP="00B82168"/>
    <w:p w:rsidR="00207E4B" w:rsidRPr="00B82168" w:rsidRDefault="00207E4B" w:rsidP="00B82168">
      <w:pPr>
        <w:rPr>
          <w:b/>
          <w:sz w:val="28"/>
          <w:szCs w:val="28"/>
        </w:rPr>
      </w:pPr>
      <w:r w:rsidRPr="00B82168">
        <w:rPr>
          <w:rFonts w:hint="eastAsia"/>
          <w:b/>
          <w:sz w:val="28"/>
          <w:szCs w:val="28"/>
        </w:rPr>
        <w:t>奖项</w:t>
      </w:r>
    </w:p>
    <w:p w:rsidR="00207E4B" w:rsidRDefault="00207E4B" w:rsidP="004757C8">
      <w:pPr>
        <w:ind w:firstLine="420"/>
      </w:pPr>
      <w:r>
        <w:rPr>
          <w:rFonts w:hint="eastAsia"/>
        </w:rPr>
        <w:t>最佳论文奖</w:t>
      </w:r>
    </w:p>
    <w:p w:rsidR="00207E4B" w:rsidRDefault="00207E4B" w:rsidP="004757C8">
      <w:pPr>
        <w:ind w:firstLine="420"/>
      </w:pPr>
      <w:r>
        <w:rPr>
          <w:rFonts w:hint="eastAsia"/>
        </w:rPr>
        <w:t>最佳改进论文奖</w:t>
      </w:r>
    </w:p>
    <w:p w:rsidR="00207E4B" w:rsidRDefault="00207E4B" w:rsidP="00B82168"/>
    <w:p w:rsidR="00207E4B" w:rsidRPr="00B82168" w:rsidRDefault="00207E4B" w:rsidP="00B82168">
      <w:pPr>
        <w:rPr>
          <w:b/>
          <w:sz w:val="28"/>
          <w:szCs w:val="28"/>
        </w:rPr>
      </w:pPr>
      <w:r w:rsidRPr="00B82168">
        <w:rPr>
          <w:rFonts w:hint="eastAsia"/>
          <w:b/>
          <w:sz w:val="28"/>
          <w:szCs w:val="28"/>
        </w:rPr>
        <w:t>资格</w:t>
      </w:r>
    </w:p>
    <w:p w:rsidR="00207E4B" w:rsidRDefault="00207E4B" w:rsidP="004757C8">
      <w:pPr>
        <w:ind w:firstLine="420"/>
      </w:pPr>
      <w:r>
        <w:rPr>
          <w:rFonts w:hint="eastAsia"/>
        </w:rPr>
        <w:t>我们接受来自正处于论文写作或田野调查阶段的博士研究生，博士后成员和青年专业人士（助理教授、讲师或研究员）的申请。</w:t>
      </w:r>
    </w:p>
    <w:p w:rsidR="00207E4B" w:rsidRDefault="00207E4B" w:rsidP="004757C8">
      <w:pPr>
        <w:ind w:firstLine="420"/>
      </w:pPr>
    </w:p>
    <w:p w:rsidR="00207E4B" w:rsidRPr="00B82168" w:rsidRDefault="00207E4B" w:rsidP="00B82168">
      <w:pPr>
        <w:rPr>
          <w:b/>
          <w:sz w:val="28"/>
          <w:szCs w:val="28"/>
        </w:rPr>
      </w:pPr>
      <w:r w:rsidRPr="00B82168">
        <w:rPr>
          <w:rFonts w:hint="eastAsia"/>
          <w:b/>
          <w:sz w:val="28"/>
          <w:szCs w:val="28"/>
        </w:rPr>
        <w:t>工作语言</w:t>
      </w:r>
    </w:p>
    <w:p w:rsidR="00207E4B" w:rsidRDefault="00207E4B" w:rsidP="004757C8">
      <w:pPr>
        <w:ind w:firstLine="420"/>
      </w:pPr>
      <w:r>
        <w:rPr>
          <w:rFonts w:hint="eastAsia"/>
        </w:rPr>
        <w:t>英语</w:t>
      </w:r>
    </w:p>
    <w:p w:rsidR="00207E4B" w:rsidRDefault="00207E4B" w:rsidP="004757C8">
      <w:pPr>
        <w:ind w:firstLine="420"/>
      </w:pPr>
    </w:p>
    <w:p w:rsidR="00207E4B" w:rsidRPr="00B82168" w:rsidRDefault="00207E4B" w:rsidP="00B82168">
      <w:pPr>
        <w:rPr>
          <w:b/>
          <w:sz w:val="28"/>
          <w:szCs w:val="28"/>
        </w:rPr>
      </w:pPr>
      <w:r>
        <w:rPr>
          <w:rFonts w:hint="eastAsia"/>
          <w:b/>
          <w:sz w:val="28"/>
          <w:szCs w:val="28"/>
        </w:rPr>
        <w:t>进程</w:t>
      </w:r>
      <w:r w:rsidRPr="00B82168">
        <w:rPr>
          <w:rFonts w:hint="eastAsia"/>
          <w:b/>
          <w:sz w:val="28"/>
          <w:szCs w:val="28"/>
        </w:rPr>
        <w:t>和时间安排</w:t>
      </w:r>
    </w:p>
    <w:p w:rsidR="00207E4B" w:rsidRDefault="00207E4B" w:rsidP="004757C8">
      <w:pPr>
        <w:ind w:firstLine="420"/>
      </w:pPr>
      <w:r>
        <w:rPr>
          <w:rFonts w:hint="eastAsia"/>
        </w:rPr>
        <w:t>申请者需要提交一份不超过</w:t>
      </w:r>
      <w:r>
        <w:t>250</w:t>
      </w:r>
      <w:r>
        <w:rPr>
          <w:rFonts w:hint="eastAsia"/>
        </w:rPr>
        <w:t>字的提要，请将电子邮件发送至青年学者工作坊计划委员会（</w:t>
      </w:r>
      <w:hyperlink r:id="rId7" w:history="1">
        <w:r w:rsidRPr="00DF3A01">
          <w:rPr>
            <w:rStyle w:val="Hyperlink"/>
          </w:rPr>
          <w:t>youngscholars@aspanet.org</w:t>
        </w:r>
      </w:hyperlink>
      <w:r>
        <w:rPr>
          <w:rFonts w:hint="eastAsia"/>
        </w:rPr>
        <w:t>）。</w:t>
      </w:r>
    </w:p>
    <w:p w:rsidR="00207E4B" w:rsidRDefault="00207E4B" w:rsidP="004757C8">
      <w:pPr>
        <w:ind w:firstLine="420"/>
      </w:pPr>
      <w:r>
        <w:rPr>
          <w:rFonts w:hint="eastAsia"/>
        </w:rPr>
        <w:t>提要提交截止日期：</w:t>
      </w:r>
      <w:r>
        <w:t>2014</w:t>
      </w:r>
      <w:r>
        <w:rPr>
          <w:rFonts w:hint="eastAsia"/>
        </w:rPr>
        <w:t>年</w:t>
      </w:r>
      <w:r>
        <w:t>4</w:t>
      </w:r>
      <w:r>
        <w:rPr>
          <w:rFonts w:hint="eastAsia"/>
        </w:rPr>
        <w:t>月</w:t>
      </w:r>
      <w:r>
        <w:t>4</w:t>
      </w:r>
      <w:r>
        <w:rPr>
          <w:rFonts w:hint="eastAsia"/>
        </w:rPr>
        <w:t>日</w:t>
      </w:r>
    </w:p>
    <w:p w:rsidR="00207E4B" w:rsidRDefault="00207E4B" w:rsidP="004757C8">
      <w:pPr>
        <w:ind w:firstLine="420"/>
      </w:pPr>
      <w:r>
        <w:rPr>
          <w:rFonts w:hint="eastAsia"/>
        </w:rPr>
        <w:t>参会通知发布时间：</w:t>
      </w:r>
      <w:r>
        <w:t>2014</w:t>
      </w:r>
      <w:r>
        <w:rPr>
          <w:rFonts w:hint="eastAsia"/>
        </w:rPr>
        <w:t>年</w:t>
      </w:r>
      <w:r>
        <w:t>4</w:t>
      </w:r>
      <w:r>
        <w:rPr>
          <w:rFonts w:hint="eastAsia"/>
        </w:rPr>
        <w:t>月下旬</w:t>
      </w:r>
    </w:p>
    <w:p w:rsidR="00207E4B" w:rsidRDefault="00207E4B" w:rsidP="004757C8">
      <w:pPr>
        <w:ind w:firstLine="420"/>
      </w:pPr>
      <w:r>
        <w:rPr>
          <w:rFonts w:hint="eastAsia"/>
        </w:rPr>
        <w:t>提交全文截止日期：</w:t>
      </w:r>
      <w:r>
        <w:t>2014</w:t>
      </w:r>
      <w:r>
        <w:rPr>
          <w:rFonts w:hint="eastAsia"/>
        </w:rPr>
        <w:t>年</w:t>
      </w:r>
      <w:r>
        <w:t>6</w:t>
      </w:r>
      <w:r>
        <w:rPr>
          <w:rFonts w:hint="eastAsia"/>
        </w:rPr>
        <w:t>月</w:t>
      </w:r>
      <w:r>
        <w:t>15</w:t>
      </w:r>
      <w:r>
        <w:rPr>
          <w:rFonts w:hint="eastAsia"/>
        </w:rPr>
        <w:t>日</w:t>
      </w:r>
    </w:p>
    <w:p w:rsidR="00207E4B" w:rsidRDefault="00207E4B" w:rsidP="004757C8">
      <w:pPr>
        <w:ind w:firstLine="420"/>
      </w:pPr>
    </w:p>
    <w:p w:rsidR="00207E4B" w:rsidRPr="00B82168" w:rsidRDefault="00207E4B" w:rsidP="00B82168">
      <w:pPr>
        <w:rPr>
          <w:b/>
          <w:sz w:val="28"/>
          <w:szCs w:val="28"/>
        </w:rPr>
      </w:pPr>
      <w:r w:rsidRPr="00B82168">
        <w:rPr>
          <w:rFonts w:hint="eastAsia"/>
          <w:b/>
          <w:sz w:val="28"/>
          <w:szCs w:val="28"/>
        </w:rPr>
        <w:t>地点和费用</w:t>
      </w:r>
    </w:p>
    <w:p w:rsidR="00207E4B" w:rsidRDefault="00207E4B" w:rsidP="004757C8">
      <w:pPr>
        <w:ind w:firstLine="420"/>
      </w:pPr>
      <w:r>
        <w:rPr>
          <w:rFonts w:hint="eastAsia"/>
        </w:rPr>
        <w:t>工作坊将在吉林省长春市举办。</w:t>
      </w:r>
    </w:p>
    <w:p w:rsidR="00207E4B" w:rsidRDefault="00207E4B" w:rsidP="004757C8">
      <w:pPr>
        <w:ind w:firstLine="420"/>
      </w:pPr>
      <w:r>
        <w:rPr>
          <w:rFonts w:hint="eastAsia"/>
        </w:rPr>
        <w:t>组委会为受邀参会者承担</w:t>
      </w:r>
      <w:r>
        <w:t>4</w:t>
      </w:r>
      <w:r>
        <w:rPr>
          <w:rFonts w:hint="eastAsia"/>
        </w:rPr>
        <w:t>天会期内的食宿费和本地交通费。</w:t>
      </w:r>
    </w:p>
    <w:p w:rsidR="00207E4B" w:rsidRDefault="00207E4B" w:rsidP="004757C8">
      <w:pPr>
        <w:ind w:firstLine="420"/>
      </w:pPr>
      <w:r>
        <w:rPr>
          <w:rFonts w:hint="eastAsia"/>
        </w:rPr>
        <w:t>参会者需自己承担机票费用。</w:t>
      </w:r>
    </w:p>
    <w:p w:rsidR="00207E4B" w:rsidRDefault="00207E4B" w:rsidP="004757C8">
      <w:pPr>
        <w:ind w:firstLine="420"/>
      </w:pPr>
    </w:p>
    <w:p w:rsidR="00207E4B" w:rsidRPr="00B82168" w:rsidRDefault="00207E4B" w:rsidP="00B82168">
      <w:pPr>
        <w:rPr>
          <w:b/>
          <w:sz w:val="28"/>
          <w:szCs w:val="28"/>
        </w:rPr>
      </w:pPr>
      <w:r w:rsidRPr="00B82168">
        <w:rPr>
          <w:rFonts w:hint="eastAsia"/>
          <w:b/>
          <w:sz w:val="28"/>
          <w:szCs w:val="28"/>
        </w:rPr>
        <w:t>组委会成员</w:t>
      </w:r>
    </w:p>
    <w:p w:rsidR="00207E4B" w:rsidRDefault="00207E4B" w:rsidP="004757C8">
      <w:pPr>
        <w:ind w:firstLine="420"/>
      </w:pPr>
    </w:p>
    <w:p w:rsidR="00207E4B" w:rsidRPr="00B82168" w:rsidRDefault="00207E4B" w:rsidP="00B82168">
      <w:pPr>
        <w:ind w:firstLine="420"/>
        <w:rPr>
          <w:b/>
        </w:rPr>
      </w:pPr>
      <w:r w:rsidRPr="00B82168">
        <w:rPr>
          <w:rFonts w:hint="eastAsia"/>
          <w:b/>
        </w:rPr>
        <w:t>顾问</w:t>
      </w:r>
    </w:p>
    <w:p w:rsidR="00207E4B" w:rsidRDefault="00207E4B" w:rsidP="004757C8">
      <w:pPr>
        <w:ind w:firstLine="420"/>
      </w:pPr>
      <w:r w:rsidRPr="008E4534">
        <w:t>Allan Rosenbaum</w:t>
      </w:r>
      <w:r>
        <w:rPr>
          <w:rFonts w:hint="eastAsia"/>
        </w:rPr>
        <w:t>：美国公共行政学会主席，佛罗里达国际大学公共管理和社区服务研究院院长。</w:t>
      </w:r>
    </w:p>
    <w:p w:rsidR="00207E4B" w:rsidRDefault="00207E4B" w:rsidP="004757C8">
      <w:pPr>
        <w:ind w:firstLine="420"/>
      </w:pPr>
      <w:r w:rsidRPr="008E4534">
        <w:t>Maria Aristigueta</w:t>
      </w:r>
      <w:r>
        <w:rPr>
          <w:rFonts w:hint="eastAsia"/>
        </w:rPr>
        <w:t>：特拉华大学公共政策与行政学院教授，院长</w:t>
      </w:r>
    </w:p>
    <w:p w:rsidR="00207E4B" w:rsidRDefault="00207E4B" w:rsidP="001E389C">
      <w:pPr>
        <w:ind w:firstLine="420"/>
      </w:pPr>
      <w:r>
        <w:t>Susan Gooden</w:t>
      </w:r>
      <w:r>
        <w:rPr>
          <w:rFonts w:hint="eastAsia"/>
        </w:rPr>
        <w:t>：弗吉尼亚联邦大学，</w:t>
      </w:r>
      <w:r w:rsidRPr="000C5EAC">
        <w:t>Grace E. Harris</w:t>
      </w:r>
      <w:r>
        <w:rPr>
          <w:rFonts w:hint="eastAsia"/>
        </w:rPr>
        <w:t>领导力研究院教授，执行院长</w:t>
      </w:r>
    </w:p>
    <w:p w:rsidR="00207E4B" w:rsidRDefault="00207E4B" w:rsidP="001E389C">
      <w:pPr>
        <w:ind w:firstLine="420"/>
      </w:pPr>
      <w:r>
        <w:t>Shaoming Cheng</w:t>
      </w:r>
      <w:r>
        <w:rPr>
          <w:rFonts w:hint="eastAsia"/>
        </w:rPr>
        <w:t>：佛罗里达国际大学，助理教授</w:t>
      </w:r>
    </w:p>
    <w:p w:rsidR="00207E4B" w:rsidRDefault="00207E4B" w:rsidP="001E389C">
      <w:pPr>
        <w:ind w:firstLine="420"/>
      </w:pPr>
      <w:r>
        <w:t>David Guo</w:t>
      </w:r>
      <w:r>
        <w:rPr>
          <w:rFonts w:hint="eastAsia"/>
        </w:rPr>
        <w:t>：佛罗里达国际大学，助理教授</w:t>
      </w:r>
    </w:p>
    <w:p w:rsidR="00207E4B" w:rsidRDefault="00207E4B" w:rsidP="001E389C">
      <w:pPr>
        <w:ind w:firstLine="420"/>
      </w:pPr>
    </w:p>
    <w:p w:rsidR="00207E4B" w:rsidRPr="00B82168" w:rsidRDefault="00207E4B" w:rsidP="001E389C">
      <w:pPr>
        <w:ind w:firstLine="420"/>
        <w:rPr>
          <w:b/>
        </w:rPr>
      </w:pPr>
      <w:r w:rsidRPr="00B82168">
        <w:rPr>
          <w:rFonts w:hint="eastAsia"/>
          <w:b/>
        </w:rPr>
        <w:t>主席</w:t>
      </w:r>
    </w:p>
    <w:p w:rsidR="00207E4B" w:rsidRDefault="00207E4B" w:rsidP="001E389C">
      <w:pPr>
        <w:ind w:firstLine="420"/>
      </w:pPr>
      <w:r>
        <w:t>William Shields</w:t>
      </w:r>
      <w:r>
        <w:rPr>
          <w:rFonts w:hint="eastAsia"/>
        </w:rPr>
        <w:t>：美国公共行政学会执行主席</w:t>
      </w:r>
    </w:p>
    <w:p w:rsidR="00207E4B" w:rsidRDefault="00207E4B" w:rsidP="001E389C">
      <w:pPr>
        <w:ind w:firstLine="420"/>
      </w:pPr>
      <w:r>
        <w:rPr>
          <w:rFonts w:hint="eastAsia"/>
        </w:rPr>
        <w:t>张贤明：吉林大学行政学院院长</w:t>
      </w:r>
    </w:p>
    <w:p w:rsidR="00207E4B" w:rsidRDefault="00207E4B" w:rsidP="001E389C">
      <w:pPr>
        <w:ind w:firstLine="420"/>
      </w:pPr>
    </w:p>
    <w:p w:rsidR="00207E4B" w:rsidRPr="00B82168" w:rsidRDefault="00207E4B" w:rsidP="00B82168">
      <w:pPr>
        <w:ind w:firstLine="420"/>
        <w:rPr>
          <w:b/>
        </w:rPr>
      </w:pPr>
      <w:r w:rsidRPr="00B82168">
        <w:rPr>
          <w:rFonts w:hint="eastAsia"/>
          <w:b/>
        </w:rPr>
        <w:t>执行主席</w:t>
      </w:r>
    </w:p>
    <w:p w:rsidR="00207E4B" w:rsidRDefault="00207E4B" w:rsidP="001E389C">
      <w:pPr>
        <w:ind w:firstLine="420"/>
      </w:pPr>
      <w:r>
        <w:rPr>
          <w:rFonts w:hint="eastAsia"/>
        </w:rPr>
        <w:t>于君博：吉林大学行政学院副教授</w:t>
      </w:r>
    </w:p>
    <w:p w:rsidR="00207E4B" w:rsidRDefault="00207E4B" w:rsidP="001E389C">
      <w:pPr>
        <w:ind w:firstLine="420"/>
      </w:pPr>
      <w:r w:rsidRPr="006C5555">
        <w:t>Melissa C. Emerson</w:t>
      </w:r>
      <w:r>
        <w:rPr>
          <w:rFonts w:hint="eastAsia"/>
        </w:rPr>
        <w:t>：美国公共行政学会全国委员会学生代表</w:t>
      </w:r>
    </w:p>
    <w:p w:rsidR="00207E4B" w:rsidRDefault="00207E4B" w:rsidP="001E389C">
      <w:pPr>
        <w:ind w:firstLine="420"/>
      </w:pPr>
      <w:r w:rsidRPr="006C5555">
        <w:t>Tonya T. Neaves</w:t>
      </w:r>
      <w:r>
        <w:rPr>
          <w:rFonts w:hint="eastAsia"/>
        </w:rPr>
        <w:t>：美国公共行政学会全国委员会二区代表，乔治梅森大学客座教授</w:t>
      </w:r>
    </w:p>
    <w:p w:rsidR="00207E4B" w:rsidRDefault="00207E4B" w:rsidP="001E389C">
      <w:pPr>
        <w:ind w:firstLine="420"/>
      </w:pPr>
      <w:r>
        <w:rPr>
          <w:rFonts w:hint="eastAsia"/>
        </w:rPr>
        <w:t>刘雪莲：吉林大学行政学院副院长</w:t>
      </w:r>
    </w:p>
    <w:p w:rsidR="00207E4B" w:rsidRDefault="00207E4B" w:rsidP="001E389C">
      <w:pPr>
        <w:ind w:firstLine="420"/>
      </w:pPr>
      <w:r>
        <w:rPr>
          <w:rFonts w:hint="eastAsia"/>
        </w:rPr>
        <w:t>许玉镇：吉林大学</w:t>
      </w:r>
      <w:bookmarkStart w:id="0" w:name="_GoBack"/>
      <w:bookmarkEnd w:id="0"/>
      <w:r>
        <w:rPr>
          <w:rFonts w:hint="eastAsia"/>
        </w:rPr>
        <w:t>行政学院副院长</w:t>
      </w:r>
    </w:p>
    <w:p w:rsidR="00207E4B" w:rsidRPr="006C5555" w:rsidRDefault="00207E4B" w:rsidP="001E389C">
      <w:pPr>
        <w:ind w:firstLine="420"/>
      </w:pPr>
      <w:r>
        <w:rPr>
          <w:rFonts w:hint="eastAsia"/>
        </w:rPr>
        <w:t>殷冬水：吉林大学行政学院副院长</w:t>
      </w:r>
    </w:p>
    <w:sectPr w:rsidR="00207E4B" w:rsidRPr="006C5555" w:rsidSect="00E470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E4B" w:rsidRDefault="00207E4B" w:rsidP="008E6C69">
      <w:r>
        <w:separator/>
      </w:r>
    </w:p>
  </w:endnote>
  <w:endnote w:type="continuationSeparator" w:id="0">
    <w:p w:rsidR="00207E4B" w:rsidRDefault="00207E4B" w:rsidP="008E6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E4B" w:rsidRDefault="00207E4B" w:rsidP="008E6C69">
      <w:r>
        <w:separator/>
      </w:r>
    </w:p>
  </w:footnote>
  <w:footnote w:type="continuationSeparator" w:id="0">
    <w:p w:rsidR="00207E4B" w:rsidRDefault="00207E4B" w:rsidP="008E6C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D0AD8"/>
    <w:multiLevelType w:val="hybridMultilevel"/>
    <w:tmpl w:val="BEB49014"/>
    <w:lvl w:ilvl="0" w:tplc="84CABBC4">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5B65"/>
    <w:rsid w:val="000C0004"/>
    <w:rsid w:val="000C5EAC"/>
    <w:rsid w:val="00187675"/>
    <w:rsid w:val="001E389C"/>
    <w:rsid w:val="00207E4B"/>
    <w:rsid w:val="002D040B"/>
    <w:rsid w:val="002E0350"/>
    <w:rsid w:val="002E5B65"/>
    <w:rsid w:val="003F6AEA"/>
    <w:rsid w:val="0046037C"/>
    <w:rsid w:val="004757C8"/>
    <w:rsid w:val="00480D85"/>
    <w:rsid w:val="005F3E8C"/>
    <w:rsid w:val="006B3243"/>
    <w:rsid w:val="006C5555"/>
    <w:rsid w:val="008032E9"/>
    <w:rsid w:val="0080466B"/>
    <w:rsid w:val="00880642"/>
    <w:rsid w:val="008E4534"/>
    <w:rsid w:val="008E6C69"/>
    <w:rsid w:val="00A3685D"/>
    <w:rsid w:val="00A71087"/>
    <w:rsid w:val="00AC052F"/>
    <w:rsid w:val="00B82168"/>
    <w:rsid w:val="00C7440E"/>
    <w:rsid w:val="00DF3A01"/>
    <w:rsid w:val="00E470CA"/>
    <w:rsid w:val="00FC1D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C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6C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E6C69"/>
    <w:rPr>
      <w:rFonts w:cs="Times New Roman"/>
      <w:sz w:val="18"/>
      <w:szCs w:val="18"/>
    </w:rPr>
  </w:style>
  <w:style w:type="paragraph" w:styleId="Footer">
    <w:name w:val="footer"/>
    <w:basedOn w:val="Normal"/>
    <w:link w:val="FooterChar"/>
    <w:uiPriority w:val="99"/>
    <w:rsid w:val="008E6C6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E6C69"/>
    <w:rPr>
      <w:rFonts w:cs="Times New Roman"/>
      <w:sz w:val="18"/>
      <w:szCs w:val="18"/>
    </w:rPr>
  </w:style>
  <w:style w:type="paragraph" w:styleId="ListParagraph">
    <w:name w:val="List Paragraph"/>
    <w:basedOn w:val="Normal"/>
    <w:uiPriority w:val="99"/>
    <w:qFormat/>
    <w:rsid w:val="004757C8"/>
    <w:pPr>
      <w:ind w:firstLineChars="200" w:firstLine="420"/>
    </w:pPr>
  </w:style>
  <w:style w:type="character" w:styleId="Hyperlink">
    <w:name w:val="Hyperlink"/>
    <w:basedOn w:val="DefaultParagraphFont"/>
    <w:uiPriority w:val="99"/>
    <w:rsid w:val="003F6AEA"/>
    <w:rPr>
      <w:rFonts w:cs="Times New Roman"/>
      <w:color w:val="0000FF"/>
      <w:u w:val="single"/>
    </w:rPr>
  </w:style>
  <w:style w:type="paragraph" w:styleId="BalloonText">
    <w:name w:val="Balloon Text"/>
    <w:basedOn w:val="Normal"/>
    <w:link w:val="BalloonTextChar"/>
    <w:uiPriority w:val="99"/>
    <w:semiHidden/>
    <w:rsid w:val="00880642"/>
    <w:rPr>
      <w:sz w:val="16"/>
      <w:szCs w:val="16"/>
    </w:rPr>
  </w:style>
  <w:style w:type="character" w:customStyle="1" w:styleId="BalloonTextChar">
    <w:name w:val="Balloon Text Char"/>
    <w:basedOn w:val="DefaultParagraphFont"/>
    <w:link w:val="BalloonText"/>
    <w:uiPriority w:val="99"/>
    <w:semiHidden/>
    <w:rsid w:val="00D63B4D"/>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ngscholars@aspa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153</TotalTime>
  <Pages>3</Pages>
  <Words>294</Words>
  <Characters>1677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kffjmelsd</dc:creator>
  <cp:keywords/>
  <dc:description/>
  <cp:lastModifiedBy>Lenovo User</cp:lastModifiedBy>
  <cp:revision>8</cp:revision>
  <dcterms:created xsi:type="dcterms:W3CDTF">2014-03-12T14:44:00Z</dcterms:created>
  <dcterms:modified xsi:type="dcterms:W3CDTF">2014-03-13T06:14:00Z</dcterms:modified>
</cp:coreProperties>
</file>